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185CD8" w:rsidRPr="00185CD8" w:rsidTr="00F41654">
        <w:trPr>
          <w:trHeight w:val="1275"/>
        </w:trPr>
        <w:tc>
          <w:tcPr>
            <w:tcW w:w="4536" w:type="dxa"/>
          </w:tcPr>
          <w:p w:rsidR="00185CD8" w:rsidRPr="00185CD8" w:rsidRDefault="00185CD8" w:rsidP="00185CD8">
            <w:pPr>
              <w:spacing w:after="0" w:line="360" w:lineRule="auto"/>
              <w:rPr>
                <w:rFonts w:ascii="Times New Roman" w:eastAsia="Times New Roman" w:hAnsi="Times New Roman" w:cs="Times New Roman"/>
                <w:b/>
                <w:sz w:val="24"/>
                <w:szCs w:val="24"/>
              </w:rPr>
            </w:pPr>
          </w:p>
          <w:p w:rsidR="00185CD8" w:rsidRPr="00185CD8" w:rsidRDefault="00185CD8" w:rsidP="00185CD8">
            <w:pPr>
              <w:spacing w:after="0" w:line="240" w:lineRule="auto"/>
              <w:ind w:left="-108" w:right="-108"/>
              <w:jc w:val="center"/>
              <w:rPr>
                <w:rFonts w:ascii="Times New Roman" w:eastAsia="Times New Roman" w:hAnsi="Times New Roman" w:cs="Times New Roman"/>
                <w:sz w:val="18"/>
                <w:szCs w:val="18"/>
              </w:rPr>
            </w:pPr>
            <w:r w:rsidRPr="00185CD8">
              <w:rPr>
                <w:rFonts w:ascii="Times New Roman" w:eastAsia="Times New Roman" w:hAnsi="Times New Roman" w:cs="Times New Roman"/>
                <w:sz w:val="18"/>
                <w:szCs w:val="18"/>
              </w:rPr>
              <w:t>ИСПОЛНИТЕЛЬНЫЙ КОМИТЕТ</w:t>
            </w:r>
          </w:p>
          <w:p w:rsidR="00185CD8" w:rsidRPr="00185CD8" w:rsidRDefault="00185CD8" w:rsidP="00185CD8">
            <w:pPr>
              <w:spacing w:after="0" w:line="240" w:lineRule="auto"/>
              <w:ind w:left="-108" w:right="-108"/>
              <w:jc w:val="center"/>
              <w:rPr>
                <w:rFonts w:ascii="Times New Roman" w:eastAsia="Times New Roman" w:hAnsi="Times New Roman" w:cs="Times New Roman"/>
                <w:sz w:val="18"/>
                <w:szCs w:val="18"/>
                <w:lang w:val="tt-RU"/>
              </w:rPr>
            </w:pPr>
            <w:r w:rsidRPr="00185CD8">
              <w:rPr>
                <w:rFonts w:ascii="Times New Roman" w:eastAsia="Times New Roman" w:hAnsi="Times New Roman" w:cs="Times New Roman"/>
                <w:sz w:val="18"/>
                <w:szCs w:val="18"/>
              </w:rPr>
              <w:t>НИЖНЕКАМСКОГО МУНИЦИПАЛЬНОГО РАЙОНА</w:t>
            </w:r>
          </w:p>
          <w:p w:rsidR="00185CD8" w:rsidRPr="00185CD8" w:rsidRDefault="00185CD8" w:rsidP="00185CD8">
            <w:pPr>
              <w:spacing w:after="0" w:line="240" w:lineRule="auto"/>
              <w:ind w:left="-108" w:right="-108"/>
              <w:jc w:val="center"/>
              <w:rPr>
                <w:rFonts w:ascii="Times New Roman" w:eastAsia="Times New Roman" w:hAnsi="Times New Roman" w:cs="Times New Roman"/>
                <w:sz w:val="17"/>
                <w:szCs w:val="17"/>
              </w:rPr>
            </w:pPr>
            <w:r w:rsidRPr="00185CD8">
              <w:rPr>
                <w:rFonts w:ascii="Times New Roman" w:eastAsia="Times New Roman" w:hAnsi="Times New Roman" w:cs="Times New Roman"/>
                <w:sz w:val="18"/>
                <w:szCs w:val="18"/>
              </w:rPr>
              <w:t>РЕСПУБЛИКИ ТАТАРСТАН</w:t>
            </w:r>
          </w:p>
          <w:p w:rsidR="00185CD8" w:rsidRPr="00185CD8" w:rsidRDefault="00185CD8" w:rsidP="00185CD8">
            <w:pPr>
              <w:spacing w:after="0" w:line="240" w:lineRule="auto"/>
              <w:ind w:left="-108" w:right="-108"/>
              <w:jc w:val="center"/>
              <w:rPr>
                <w:rFonts w:ascii="Times New Roman" w:eastAsia="Times New Roman" w:hAnsi="Times New Roman" w:cs="Times New Roman"/>
                <w:sz w:val="8"/>
                <w:szCs w:val="8"/>
              </w:rPr>
            </w:pPr>
          </w:p>
          <w:p w:rsidR="00185CD8" w:rsidRPr="00185CD8" w:rsidRDefault="00185CD8" w:rsidP="00185CD8">
            <w:pPr>
              <w:spacing w:after="0" w:line="240" w:lineRule="auto"/>
              <w:ind w:left="-108" w:right="-108"/>
              <w:jc w:val="center"/>
              <w:rPr>
                <w:rFonts w:ascii="Times New Roman" w:eastAsia="Times New Roman" w:hAnsi="Times New Roman" w:cs="Times New Roman"/>
                <w:sz w:val="15"/>
                <w:szCs w:val="15"/>
                <w:lang w:val="tt-RU"/>
              </w:rPr>
            </w:pPr>
          </w:p>
        </w:tc>
        <w:tc>
          <w:tcPr>
            <w:tcW w:w="1276" w:type="dxa"/>
            <w:gridSpan w:val="2"/>
            <w:vMerge w:val="restart"/>
          </w:tcPr>
          <w:p w:rsidR="00185CD8" w:rsidRPr="00185CD8" w:rsidRDefault="00185CD8" w:rsidP="00185CD8">
            <w:pPr>
              <w:spacing w:after="0" w:line="240" w:lineRule="auto"/>
              <w:ind w:left="-108" w:right="-108"/>
              <w:jc w:val="center"/>
              <w:rPr>
                <w:rFonts w:ascii="Times New Roman" w:eastAsia="Times New Roman" w:hAnsi="Times New Roman" w:cs="Times New Roman"/>
                <w:sz w:val="24"/>
                <w:szCs w:val="24"/>
              </w:rPr>
            </w:pPr>
            <w:r w:rsidRPr="00185CD8">
              <w:rPr>
                <w:rFonts w:ascii="Times New Roman" w:eastAsia="Times New Roman" w:hAnsi="Times New Roman" w:cs="Times New Roman"/>
                <w:noProof/>
                <w:sz w:val="24"/>
                <w:szCs w:val="24"/>
              </w:rPr>
              <w:drawing>
                <wp:inline distT="0" distB="0" distL="0" distR="0" wp14:anchorId="29F7FBBC" wp14:editId="29812733">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185CD8" w:rsidRPr="00185CD8" w:rsidRDefault="00185CD8" w:rsidP="00185CD8">
            <w:pPr>
              <w:spacing w:after="0" w:line="360" w:lineRule="auto"/>
              <w:jc w:val="center"/>
              <w:rPr>
                <w:rFonts w:ascii="Times New Roman" w:eastAsia="Times New Roman" w:hAnsi="Times New Roman" w:cs="Times New Roman"/>
                <w:b/>
                <w:sz w:val="24"/>
                <w:szCs w:val="24"/>
                <w:lang w:val="en-US"/>
              </w:rPr>
            </w:pPr>
          </w:p>
          <w:p w:rsidR="00185CD8" w:rsidRPr="00185CD8" w:rsidRDefault="00185CD8" w:rsidP="00185CD8">
            <w:pPr>
              <w:spacing w:after="0" w:line="240" w:lineRule="auto"/>
              <w:jc w:val="center"/>
              <w:rPr>
                <w:rFonts w:ascii="Times New Roman" w:eastAsia="Times New Roman" w:hAnsi="Times New Roman" w:cs="Times New Roman"/>
                <w:sz w:val="18"/>
                <w:szCs w:val="18"/>
                <w:lang w:val="tt-RU"/>
              </w:rPr>
            </w:pPr>
            <w:r w:rsidRPr="00185CD8">
              <w:rPr>
                <w:rFonts w:ascii="Times New Roman" w:eastAsia="Times New Roman" w:hAnsi="Times New Roman" w:cs="Times New Roman"/>
                <w:sz w:val="18"/>
                <w:szCs w:val="18"/>
                <w:lang w:val="tt-RU"/>
              </w:rPr>
              <w:t>ТАТАРСТАН РЕСПУБЛИКАСЫ</w:t>
            </w:r>
          </w:p>
          <w:p w:rsidR="00185CD8" w:rsidRPr="00185CD8" w:rsidRDefault="00185CD8" w:rsidP="00185CD8">
            <w:pPr>
              <w:spacing w:after="0" w:line="240" w:lineRule="auto"/>
              <w:ind w:left="-108" w:right="-108"/>
              <w:jc w:val="center"/>
              <w:rPr>
                <w:rFonts w:ascii="Times New Roman" w:eastAsia="Times New Roman" w:hAnsi="Times New Roman" w:cs="Times New Roman"/>
                <w:sz w:val="18"/>
                <w:szCs w:val="18"/>
                <w:lang w:val="tt-RU"/>
              </w:rPr>
            </w:pPr>
            <w:r w:rsidRPr="00185CD8">
              <w:rPr>
                <w:rFonts w:ascii="Times New Roman" w:eastAsia="Times New Roman" w:hAnsi="Times New Roman" w:cs="Times New Roman"/>
                <w:sz w:val="18"/>
                <w:szCs w:val="18"/>
                <w:lang w:val="tt-RU"/>
              </w:rPr>
              <w:t>ТҮБӘН КАМА МУНИЦИПАЛЬ</w:t>
            </w:r>
            <w:r w:rsidRPr="00185CD8">
              <w:rPr>
                <w:rFonts w:ascii="Times New Roman" w:eastAsia="Times New Roman" w:hAnsi="Times New Roman" w:cs="Times New Roman"/>
                <w:sz w:val="18"/>
                <w:szCs w:val="18"/>
              </w:rPr>
              <w:t xml:space="preserve"> </w:t>
            </w:r>
            <w:r w:rsidRPr="00185CD8">
              <w:rPr>
                <w:rFonts w:ascii="Times New Roman" w:eastAsia="Times New Roman" w:hAnsi="Times New Roman" w:cs="Times New Roman"/>
                <w:sz w:val="18"/>
                <w:szCs w:val="18"/>
                <w:lang w:val="tt-RU"/>
              </w:rPr>
              <w:t>РАЙОНЫ</w:t>
            </w:r>
          </w:p>
          <w:p w:rsidR="00185CD8" w:rsidRPr="00185CD8" w:rsidRDefault="00185CD8" w:rsidP="00185CD8">
            <w:pPr>
              <w:spacing w:after="0" w:line="240" w:lineRule="auto"/>
              <w:jc w:val="center"/>
              <w:rPr>
                <w:rFonts w:ascii="Times New Roman" w:eastAsia="Times New Roman" w:hAnsi="Times New Roman" w:cs="Times New Roman"/>
                <w:sz w:val="18"/>
                <w:szCs w:val="18"/>
                <w:lang w:val="tt-RU"/>
              </w:rPr>
            </w:pPr>
            <w:r w:rsidRPr="00185CD8">
              <w:rPr>
                <w:rFonts w:ascii="Times New Roman" w:eastAsia="Times New Roman" w:hAnsi="Times New Roman" w:cs="Times New Roman"/>
                <w:sz w:val="18"/>
                <w:szCs w:val="18"/>
                <w:lang w:val="tt-RU"/>
              </w:rPr>
              <w:t>БАШКАРМА КОМИТЕТЫ</w:t>
            </w:r>
          </w:p>
          <w:p w:rsidR="00185CD8" w:rsidRPr="00185CD8" w:rsidRDefault="00185CD8" w:rsidP="00185CD8">
            <w:pPr>
              <w:spacing w:after="0" w:line="240" w:lineRule="auto"/>
              <w:jc w:val="center"/>
              <w:rPr>
                <w:rFonts w:ascii="Times New Roman" w:eastAsia="Times New Roman" w:hAnsi="Times New Roman" w:cs="Times New Roman"/>
                <w:sz w:val="15"/>
                <w:szCs w:val="15"/>
                <w:lang w:val="tt-RU"/>
              </w:rPr>
            </w:pPr>
          </w:p>
        </w:tc>
      </w:tr>
      <w:tr w:rsidR="00185CD8" w:rsidRPr="00185CD8" w:rsidTr="00F41654">
        <w:trPr>
          <w:trHeight w:val="61"/>
        </w:trPr>
        <w:tc>
          <w:tcPr>
            <w:tcW w:w="4536" w:type="dxa"/>
          </w:tcPr>
          <w:p w:rsidR="00185CD8" w:rsidRPr="00185CD8" w:rsidRDefault="00185CD8" w:rsidP="00185CD8">
            <w:pPr>
              <w:spacing w:after="0" w:line="240" w:lineRule="auto"/>
              <w:jc w:val="center"/>
              <w:rPr>
                <w:rFonts w:ascii="Times New Roman" w:eastAsia="Times New Roman" w:hAnsi="Times New Roman" w:cs="Times New Roman"/>
                <w:b/>
                <w:sz w:val="24"/>
                <w:szCs w:val="24"/>
              </w:rPr>
            </w:pPr>
            <w:r w:rsidRPr="00185CD8">
              <w:rPr>
                <w:rFonts w:ascii="Times New Roman" w:eastAsia="Times New Roman" w:hAnsi="Times New Roman" w:cs="Times New Roman"/>
                <w:sz w:val="15"/>
                <w:szCs w:val="15"/>
                <w:lang w:val="tt-RU"/>
              </w:rPr>
              <w:t xml:space="preserve">пр. Строителей, д. 12, </w:t>
            </w:r>
            <w:r w:rsidRPr="00185CD8">
              <w:rPr>
                <w:rFonts w:ascii="Times New Roman" w:eastAsia="Times New Roman" w:hAnsi="Times New Roman" w:cs="Times New Roman"/>
                <w:sz w:val="15"/>
                <w:szCs w:val="15"/>
              </w:rPr>
              <w:t>г. Нижнекамск, 423570</w:t>
            </w:r>
          </w:p>
        </w:tc>
        <w:tc>
          <w:tcPr>
            <w:tcW w:w="1276" w:type="dxa"/>
            <w:gridSpan w:val="2"/>
            <w:vMerge/>
          </w:tcPr>
          <w:p w:rsidR="00185CD8" w:rsidRPr="00185CD8" w:rsidRDefault="00185CD8" w:rsidP="00185CD8">
            <w:pPr>
              <w:spacing w:after="0" w:line="240" w:lineRule="auto"/>
              <w:ind w:left="-108" w:right="-108"/>
              <w:jc w:val="center"/>
              <w:rPr>
                <w:rFonts w:ascii="Times New Roman" w:eastAsia="Times New Roman" w:hAnsi="Times New Roman" w:cs="Times New Roman"/>
                <w:sz w:val="24"/>
                <w:szCs w:val="24"/>
              </w:rPr>
            </w:pPr>
          </w:p>
        </w:tc>
        <w:tc>
          <w:tcPr>
            <w:tcW w:w="3827" w:type="dxa"/>
          </w:tcPr>
          <w:p w:rsidR="00185CD8" w:rsidRPr="00185CD8" w:rsidRDefault="00185CD8" w:rsidP="00185CD8">
            <w:pPr>
              <w:spacing w:after="0" w:line="240" w:lineRule="auto"/>
              <w:jc w:val="center"/>
              <w:rPr>
                <w:rFonts w:ascii="Times New Roman" w:eastAsia="Times New Roman" w:hAnsi="Times New Roman" w:cs="Times New Roman"/>
                <w:b/>
                <w:sz w:val="24"/>
                <w:szCs w:val="24"/>
              </w:rPr>
            </w:pPr>
            <w:r w:rsidRPr="00185CD8">
              <w:rPr>
                <w:rFonts w:ascii="Times New Roman" w:eastAsia="Times New Roman" w:hAnsi="Times New Roman" w:cs="Times New Roman"/>
                <w:sz w:val="15"/>
                <w:szCs w:val="15"/>
                <w:lang w:val="tt-RU"/>
              </w:rPr>
              <w:t>Төзүчеләр пр., 12 нче йорт, Түбән Кама шәһәре, 423570</w:t>
            </w:r>
          </w:p>
        </w:tc>
      </w:tr>
      <w:tr w:rsidR="00185CD8" w:rsidRPr="00185CD8" w:rsidTr="00F41654">
        <w:trPr>
          <w:trHeight w:val="61"/>
        </w:trPr>
        <w:tc>
          <w:tcPr>
            <w:tcW w:w="9639" w:type="dxa"/>
            <w:gridSpan w:val="4"/>
          </w:tcPr>
          <w:p w:rsidR="00185CD8" w:rsidRPr="00185CD8" w:rsidRDefault="00185CD8" w:rsidP="00185CD8">
            <w:pPr>
              <w:spacing w:after="0" w:line="240" w:lineRule="auto"/>
              <w:jc w:val="center"/>
              <w:rPr>
                <w:rFonts w:ascii="Times New Roman" w:eastAsia="Times New Roman" w:hAnsi="Times New Roman" w:cs="Times New Roman"/>
                <w:sz w:val="2"/>
                <w:szCs w:val="2"/>
                <w:lang w:val="tt-RU"/>
              </w:rPr>
            </w:pPr>
          </w:p>
        </w:tc>
      </w:tr>
      <w:tr w:rsidR="00185CD8" w:rsidRPr="00185CD8" w:rsidTr="00F41654">
        <w:trPr>
          <w:trHeight w:val="1126"/>
        </w:trPr>
        <w:tc>
          <w:tcPr>
            <w:tcW w:w="5246" w:type="dxa"/>
            <w:gridSpan w:val="2"/>
          </w:tcPr>
          <w:p w:rsidR="00185CD8" w:rsidRPr="00185CD8" w:rsidRDefault="00185CD8" w:rsidP="00185CD8">
            <w:pPr>
              <w:spacing w:after="0" w:line="240" w:lineRule="auto"/>
              <w:ind w:right="-143"/>
              <w:jc w:val="both"/>
              <w:rPr>
                <w:rFonts w:ascii="Times New Roman" w:eastAsia="Times New Roman" w:hAnsi="Times New Roman" w:cs="Times New Roman"/>
                <w:sz w:val="20"/>
                <w:szCs w:val="20"/>
                <w:lang w:val="tt-RU"/>
              </w:rPr>
            </w:pPr>
            <w:r w:rsidRPr="00185CD8">
              <w:rPr>
                <w:rFonts w:ascii="Times New Roman" w:eastAsia="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5AC9A971" wp14:editId="05762CB2">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DF6BD"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185CD8">
              <w:rPr>
                <w:rFonts w:ascii="Times New Roman" w:eastAsia="Times New Roman" w:hAnsi="Times New Roman" w:cs="Times New Roman"/>
                <w:noProof/>
                <w:sz w:val="20"/>
                <w:szCs w:val="20"/>
              </w:rPr>
              <mc:AlternateContent>
                <mc:Choice Requires="wps">
                  <w:drawing>
                    <wp:anchor distT="0" distB="0" distL="114300" distR="114300" simplePos="0" relativeHeight="251660288" behindDoc="0" locked="0" layoutInCell="1" allowOverlap="1" wp14:anchorId="219D5792" wp14:editId="2C354AA4">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5F87CC"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185CD8">
              <w:rPr>
                <w:rFonts w:ascii="Times New Roman" w:eastAsia="Times New Roman" w:hAnsi="Times New Roman" w:cs="Times New Roman"/>
                <w:noProof/>
                <w:sz w:val="20"/>
                <w:szCs w:val="20"/>
              </w:rPr>
              <mc:AlternateContent>
                <mc:Choice Requires="wps">
                  <w:drawing>
                    <wp:anchor distT="0" distB="0" distL="114300" distR="114300" simplePos="0" relativeHeight="251661312" behindDoc="0" locked="0" layoutInCell="1" allowOverlap="1" wp14:anchorId="137D3DD0" wp14:editId="46B90BEF">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7BB093"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185CD8" w:rsidRPr="00185CD8" w:rsidRDefault="00185CD8" w:rsidP="00185CD8">
            <w:pPr>
              <w:spacing w:after="0" w:line="240" w:lineRule="auto"/>
              <w:ind w:left="1168"/>
              <w:jc w:val="both"/>
              <w:rPr>
                <w:rFonts w:ascii="Times New Roman" w:eastAsia="Times New Roman" w:hAnsi="Times New Roman" w:cs="Times New Roman"/>
                <w:sz w:val="20"/>
                <w:szCs w:val="20"/>
                <w:lang w:val="tt-RU"/>
              </w:rPr>
            </w:pPr>
            <w:r w:rsidRPr="00185CD8">
              <w:rPr>
                <w:rFonts w:ascii="Times New Roman" w:eastAsia="Times New Roman" w:hAnsi="Times New Roman" w:cs="Times New Roman"/>
                <w:sz w:val="20"/>
                <w:szCs w:val="20"/>
                <w:lang w:val="tt-RU"/>
              </w:rPr>
              <w:t>ПОСТАНОВЛЕНИЕ</w:t>
            </w:r>
          </w:p>
          <w:p w:rsidR="00185CD8" w:rsidRPr="00185CD8" w:rsidRDefault="00185CD8" w:rsidP="00185CD8">
            <w:pPr>
              <w:spacing w:after="0" w:line="240" w:lineRule="auto"/>
              <w:rPr>
                <w:rFonts w:ascii="Times New Roman" w:eastAsia="Times New Roman" w:hAnsi="Times New Roman" w:cs="Times New Roman"/>
                <w:b/>
                <w:sz w:val="20"/>
                <w:szCs w:val="20"/>
                <w:lang w:val="tt-RU"/>
              </w:rPr>
            </w:pPr>
          </w:p>
          <w:p w:rsidR="00185CD8" w:rsidRPr="00185CD8" w:rsidRDefault="00185CD8" w:rsidP="00185CD8">
            <w:pPr>
              <w:spacing w:after="0" w:line="240" w:lineRule="auto"/>
              <w:ind w:left="-108"/>
              <w:rPr>
                <w:rFonts w:ascii="Times New Roman" w:eastAsia="Times New Roman" w:hAnsi="Times New Roman" w:cs="Times New Roman"/>
                <w:sz w:val="20"/>
                <w:szCs w:val="20"/>
                <w:lang w:val="tt-RU"/>
              </w:rPr>
            </w:pPr>
            <w:r w:rsidRPr="00185CD8">
              <w:rPr>
                <w:rFonts w:ascii="Times New Roman" w:eastAsia="Times New Roman" w:hAnsi="Times New Roman" w:cs="Times New Roman"/>
                <w:sz w:val="20"/>
                <w:szCs w:val="20"/>
                <w:lang w:val="tt-RU"/>
              </w:rPr>
              <w:t xml:space="preserve">№ </w:t>
            </w:r>
            <w:r>
              <w:rPr>
                <w:rFonts w:ascii="Times New Roman" w:eastAsia="Times New Roman" w:hAnsi="Times New Roman" w:cs="Times New Roman"/>
                <w:sz w:val="20"/>
                <w:szCs w:val="20"/>
                <w:lang w:val="tt-RU"/>
              </w:rPr>
              <w:t>299</w:t>
            </w:r>
          </w:p>
          <w:p w:rsidR="00185CD8" w:rsidRPr="00185CD8" w:rsidRDefault="00185CD8" w:rsidP="00185CD8">
            <w:pPr>
              <w:spacing w:after="0" w:line="240" w:lineRule="auto"/>
              <w:rPr>
                <w:rFonts w:ascii="Times New Roman" w:eastAsia="Times New Roman" w:hAnsi="Times New Roman" w:cs="Times New Roman"/>
                <w:sz w:val="20"/>
                <w:szCs w:val="20"/>
                <w:lang w:val="tt-RU"/>
              </w:rPr>
            </w:pPr>
          </w:p>
        </w:tc>
        <w:tc>
          <w:tcPr>
            <w:tcW w:w="4393" w:type="dxa"/>
            <w:gridSpan w:val="2"/>
          </w:tcPr>
          <w:p w:rsidR="00185CD8" w:rsidRPr="00185CD8" w:rsidRDefault="00185CD8" w:rsidP="00185CD8">
            <w:pPr>
              <w:spacing w:after="0" w:line="240" w:lineRule="auto"/>
              <w:ind w:firstLine="1236"/>
              <w:jc w:val="right"/>
              <w:rPr>
                <w:rFonts w:ascii="Times New Roman" w:eastAsia="Times New Roman" w:hAnsi="Times New Roman" w:cs="Times New Roman"/>
                <w:b/>
                <w:sz w:val="20"/>
                <w:szCs w:val="20"/>
                <w:lang w:val="tt-RU"/>
              </w:rPr>
            </w:pPr>
          </w:p>
          <w:p w:rsidR="00185CD8" w:rsidRPr="00185CD8" w:rsidRDefault="00185CD8" w:rsidP="00185CD8">
            <w:pPr>
              <w:spacing w:after="0" w:line="240" w:lineRule="auto"/>
              <w:ind w:firstLine="2017"/>
              <w:jc w:val="both"/>
              <w:rPr>
                <w:rFonts w:ascii="Times New Roman" w:eastAsia="Times New Roman" w:hAnsi="Times New Roman" w:cs="Times New Roman"/>
                <w:sz w:val="20"/>
                <w:szCs w:val="20"/>
                <w:lang w:val="tt-RU"/>
              </w:rPr>
            </w:pPr>
            <w:r w:rsidRPr="00185CD8">
              <w:rPr>
                <w:rFonts w:ascii="Times New Roman" w:eastAsia="Times New Roman" w:hAnsi="Times New Roman" w:cs="Times New Roman"/>
                <w:sz w:val="20"/>
                <w:szCs w:val="20"/>
                <w:lang w:val="tt-RU"/>
              </w:rPr>
              <w:t>КАРАР</w:t>
            </w:r>
          </w:p>
          <w:p w:rsidR="00185CD8" w:rsidRPr="00185CD8" w:rsidRDefault="00185CD8" w:rsidP="00185CD8">
            <w:pPr>
              <w:spacing w:after="0" w:line="240" w:lineRule="auto"/>
              <w:ind w:firstLine="2017"/>
              <w:jc w:val="both"/>
              <w:rPr>
                <w:rFonts w:ascii="Times New Roman" w:eastAsia="Times New Roman" w:hAnsi="Times New Roman" w:cs="Times New Roman"/>
                <w:b/>
                <w:sz w:val="20"/>
                <w:szCs w:val="20"/>
                <w:lang w:val="tt-RU"/>
              </w:rPr>
            </w:pPr>
          </w:p>
          <w:p w:rsidR="00185CD8" w:rsidRPr="00185CD8" w:rsidRDefault="00185CD8" w:rsidP="00185CD8">
            <w:pPr>
              <w:spacing w:after="0" w:line="240" w:lineRule="auto"/>
              <w:ind w:firstLine="2017"/>
              <w:jc w:val="right"/>
              <w:rPr>
                <w:rFonts w:ascii="Times New Roman" w:eastAsia="Times New Roman" w:hAnsi="Times New Roman" w:cs="Times New Roman"/>
                <w:sz w:val="20"/>
                <w:szCs w:val="20"/>
                <w:lang w:val="tt-RU"/>
              </w:rPr>
            </w:pPr>
            <w:r>
              <w:rPr>
                <w:rFonts w:ascii="Times New Roman" w:eastAsia="Times New Roman" w:hAnsi="Times New Roman" w:cs="Times New Roman"/>
                <w:sz w:val="20"/>
                <w:szCs w:val="20"/>
                <w:lang w:val="tt-RU"/>
              </w:rPr>
              <w:t>27 нче март</w:t>
            </w:r>
            <w:r w:rsidRPr="00185CD8">
              <w:rPr>
                <w:rFonts w:ascii="Times New Roman" w:eastAsia="Times New Roman" w:hAnsi="Times New Roman" w:cs="Times New Roman"/>
                <w:sz w:val="20"/>
                <w:szCs w:val="20"/>
                <w:lang w:val="tt-RU"/>
              </w:rPr>
              <w:t xml:space="preserve"> 202</w:t>
            </w:r>
            <w:r>
              <w:rPr>
                <w:rFonts w:ascii="Times New Roman" w:eastAsia="Times New Roman" w:hAnsi="Times New Roman" w:cs="Times New Roman"/>
                <w:sz w:val="20"/>
                <w:szCs w:val="20"/>
                <w:lang w:val="tt-RU"/>
              </w:rPr>
              <w:t>6</w:t>
            </w:r>
            <w:r w:rsidRPr="00185CD8">
              <w:rPr>
                <w:rFonts w:ascii="Times New Roman" w:eastAsia="Times New Roman" w:hAnsi="Times New Roman" w:cs="Times New Roman"/>
                <w:sz w:val="20"/>
                <w:szCs w:val="20"/>
                <w:lang w:val="tt-RU"/>
              </w:rPr>
              <w:t xml:space="preserve"> </w:t>
            </w:r>
            <w:r>
              <w:rPr>
                <w:rFonts w:ascii="Times New Roman" w:eastAsia="Times New Roman" w:hAnsi="Times New Roman" w:cs="Times New Roman"/>
                <w:sz w:val="20"/>
                <w:szCs w:val="20"/>
                <w:lang w:val="tt-RU"/>
              </w:rPr>
              <w:t>ел</w:t>
            </w:r>
          </w:p>
          <w:p w:rsidR="00185CD8" w:rsidRPr="00185CD8" w:rsidRDefault="00185CD8" w:rsidP="00185CD8">
            <w:pPr>
              <w:spacing w:after="0" w:line="240" w:lineRule="auto"/>
              <w:ind w:firstLine="2017"/>
              <w:jc w:val="both"/>
              <w:rPr>
                <w:rFonts w:ascii="Times New Roman" w:eastAsia="Times New Roman" w:hAnsi="Times New Roman" w:cs="Times New Roman"/>
                <w:sz w:val="20"/>
                <w:szCs w:val="20"/>
                <w:lang w:val="tt-RU"/>
              </w:rPr>
            </w:pPr>
          </w:p>
          <w:p w:rsidR="00185CD8" w:rsidRPr="00185CD8" w:rsidRDefault="00185CD8" w:rsidP="00185CD8">
            <w:pPr>
              <w:spacing w:after="0" w:line="240" w:lineRule="auto"/>
              <w:ind w:firstLine="2017"/>
              <w:jc w:val="both"/>
              <w:rPr>
                <w:rFonts w:ascii="Times New Roman" w:eastAsia="Times New Roman" w:hAnsi="Times New Roman" w:cs="Times New Roman"/>
                <w:sz w:val="20"/>
                <w:szCs w:val="20"/>
                <w:lang w:val="tt-RU"/>
              </w:rPr>
            </w:pPr>
          </w:p>
        </w:tc>
      </w:tr>
    </w:tbl>
    <w:p w:rsidR="00185CD8" w:rsidRDefault="00E86DCA" w:rsidP="00185CD8">
      <w:pPr>
        <w:widowControl w:val="0"/>
        <w:spacing w:after="0" w:line="240" w:lineRule="auto"/>
        <w:ind w:right="-1"/>
        <w:jc w:val="center"/>
        <w:rPr>
          <w:rFonts w:ascii="Times New Roman" w:hAnsi="Times New Roman" w:cs="Times New Roman"/>
          <w:sz w:val="28"/>
          <w:szCs w:val="28"/>
          <w:lang w:val="tt-RU"/>
        </w:rPr>
      </w:pPr>
      <w:r w:rsidRPr="00E86DCA">
        <w:rPr>
          <w:rFonts w:ascii="Times New Roman" w:hAnsi="Times New Roman" w:cs="Times New Roman"/>
          <w:sz w:val="28"/>
          <w:szCs w:val="28"/>
          <w:lang w:val="tt-RU"/>
        </w:rPr>
        <w:t>Татарстан Республикасы Түбән Кама муниципаль районы Башкарма комитетының «Капиталь төзелеш объектын планлаштырылган сүтү һәм капиталь төзелеш объектын сүтеп бетерү турында хәбәр итү һәм хәбәрнамә юлламасы буенча муниципаль хезмәт күрсәтүнең Админист</w:t>
      </w:r>
      <w:r>
        <w:rPr>
          <w:rFonts w:ascii="Times New Roman" w:hAnsi="Times New Roman" w:cs="Times New Roman"/>
          <w:sz w:val="28"/>
          <w:szCs w:val="28"/>
          <w:lang w:val="tt-RU"/>
        </w:rPr>
        <w:t>ратив регламентын раслау турынд</w:t>
      </w:r>
      <w:r w:rsidRPr="00E86DCA">
        <w:rPr>
          <w:rFonts w:ascii="Times New Roman" w:hAnsi="Times New Roman" w:cs="Times New Roman"/>
          <w:sz w:val="28"/>
          <w:szCs w:val="28"/>
          <w:lang w:val="tt-RU"/>
        </w:rPr>
        <w:t>а»</w:t>
      </w:r>
    </w:p>
    <w:p w:rsidR="00E86DCA" w:rsidRPr="00E86DCA" w:rsidRDefault="00E86DCA" w:rsidP="00185CD8">
      <w:pPr>
        <w:widowControl w:val="0"/>
        <w:spacing w:after="0" w:line="240" w:lineRule="auto"/>
        <w:ind w:right="-1"/>
        <w:jc w:val="center"/>
        <w:rPr>
          <w:rFonts w:ascii="Times New Roman" w:hAnsi="Times New Roman" w:cs="Times New Roman"/>
          <w:sz w:val="28"/>
          <w:szCs w:val="28"/>
          <w:lang w:val="tt-RU"/>
        </w:rPr>
      </w:pPr>
      <w:r w:rsidRPr="00E86DCA">
        <w:rPr>
          <w:rFonts w:ascii="Times New Roman" w:hAnsi="Times New Roman" w:cs="Times New Roman"/>
          <w:sz w:val="28"/>
          <w:szCs w:val="28"/>
          <w:lang w:val="tt-RU"/>
        </w:rPr>
        <w:t xml:space="preserve"> 2025 елның </w:t>
      </w:r>
      <w:r>
        <w:rPr>
          <w:rFonts w:ascii="Times New Roman" w:hAnsi="Times New Roman" w:cs="Times New Roman"/>
          <w:sz w:val="28"/>
          <w:szCs w:val="28"/>
          <w:lang w:val="tt-RU"/>
        </w:rPr>
        <w:t>19</w:t>
      </w:r>
      <w:r w:rsidRPr="00E86DCA">
        <w:rPr>
          <w:rFonts w:ascii="Times New Roman" w:hAnsi="Times New Roman" w:cs="Times New Roman"/>
          <w:sz w:val="28"/>
          <w:szCs w:val="28"/>
          <w:lang w:val="tt-RU"/>
        </w:rPr>
        <w:t xml:space="preserve"> </w:t>
      </w:r>
      <w:r>
        <w:rPr>
          <w:rFonts w:ascii="Times New Roman" w:hAnsi="Times New Roman" w:cs="Times New Roman"/>
          <w:sz w:val="28"/>
          <w:szCs w:val="28"/>
          <w:lang w:val="tt-RU"/>
        </w:rPr>
        <w:t>сен</w:t>
      </w:r>
      <w:r w:rsidRPr="00E86DCA">
        <w:rPr>
          <w:rFonts w:ascii="Times New Roman" w:hAnsi="Times New Roman" w:cs="Times New Roman"/>
          <w:sz w:val="28"/>
          <w:szCs w:val="28"/>
          <w:lang w:val="tt-RU"/>
        </w:rPr>
        <w:t>тябрендәге 12</w:t>
      </w:r>
      <w:r>
        <w:rPr>
          <w:rFonts w:ascii="Times New Roman" w:hAnsi="Times New Roman" w:cs="Times New Roman"/>
          <w:sz w:val="28"/>
          <w:szCs w:val="28"/>
          <w:lang w:val="tt-RU"/>
        </w:rPr>
        <w:t>15</w:t>
      </w:r>
      <w:r w:rsidRPr="00E86DCA">
        <w:rPr>
          <w:rFonts w:ascii="Times New Roman" w:hAnsi="Times New Roman" w:cs="Times New Roman"/>
          <w:sz w:val="28"/>
          <w:szCs w:val="28"/>
          <w:lang w:val="tt-RU"/>
        </w:rPr>
        <w:t xml:space="preserve"> номерлы карарына үзгәрешләр кертү хакында</w:t>
      </w:r>
    </w:p>
    <w:p w:rsidR="00C57A68" w:rsidRPr="00E86DCA" w:rsidRDefault="00C57A68" w:rsidP="00712D09">
      <w:pPr>
        <w:pStyle w:val="2"/>
        <w:widowControl w:val="0"/>
        <w:tabs>
          <w:tab w:val="left" w:pos="0"/>
        </w:tabs>
        <w:spacing w:line="240" w:lineRule="auto"/>
        <w:ind w:firstLine="709"/>
        <w:rPr>
          <w:sz w:val="28"/>
          <w:szCs w:val="28"/>
          <w:lang w:val="tt-RU"/>
        </w:rPr>
      </w:pPr>
    </w:p>
    <w:p w:rsidR="00E86DCA" w:rsidRPr="00E86DCA" w:rsidRDefault="00E86DCA" w:rsidP="00712D09">
      <w:pPr>
        <w:pStyle w:val="2"/>
        <w:widowControl w:val="0"/>
        <w:spacing w:line="240" w:lineRule="auto"/>
        <w:ind w:firstLine="709"/>
        <w:rPr>
          <w:sz w:val="28"/>
          <w:szCs w:val="28"/>
          <w:lang w:val="tt-RU"/>
        </w:rPr>
      </w:pPr>
      <w:r w:rsidRPr="00BC3095">
        <w:rPr>
          <w:sz w:val="28"/>
          <w:szCs w:val="28"/>
          <w:lang w:val="tt-RU"/>
        </w:rPr>
        <w:t>«Дәүләт һәм муниципаль хезмәтләр күрсәтүне оештыру турында» 2010 елның 27 июлендәге 210-ФЗ номерлы Федераль законы нигезендә Түбән Кама муниципаль районы Башкарма комитеты карар бирә:</w:t>
      </w:r>
      <w:r>
        <w:rPr>
          <w:sz w:val="28"/>
          <w:szCs w:val="28"/>
          <w:lang w:val="tt-RU"/>
        </w:rPr>
        <w:t xml:space="preserve"> </w:t>
      </w:r>
    </w:p>
    <w:p w:rsidR="00E86DCA" w:rsidRDefault="00E86DCA" w:rsidP="00712D09">
      <w:pPr>
        <w:pStyle w:val="2"/>
        <w:widowControl w:val="0"/>
        <w:spacing w:line="240" w:lineRule="auto"/>
        <w:ind w:firstLine="709"/>
        <w:rPr>
          <w:sz w:val="28"/>
          <w:szCs w:val="28"/>
          <w:lang w:val="tt-RU"/>
        </w:rPr>
      </w:pPr>
      <w:r w:rsidRPr="00E86DCA">
        <w:rPr>
          <w:sz w:val="28"/>
          <w:szCs w:val="28"/>
          <w:lang w:val="tt-RU"/>
        </w:rPr>
        <w:t>Татарстан Республикасы Түбән Кама муниципаль районы Башкарма комитетының «Капиталь төзелеш объектын планлаштырылган сүтү һәм капиталь төзелеш объектын сүтеп бетерү турында хәбәр итү һәм хәбәрнамә юлламасы буенча муниципаль хезмәт күрсәтүнең Административ регламентын раслау турында» 2025 елның 19 сентябрендәге 1215 номерлы карарына түбәндәге үзгәрешләрне кертергә:</w:t>
      </w:r>
    </w:p>
    <w:p w:rsidR="00712D09" w:rsidRPr="007C14FA" w:rsidRDefault="007C14FA" w:rsidP="007C14FA">
      <w:pPr>
        <w:spacing w:after="0" w:line="240" w:lineRule="auto"/>
        <w:ind w:firstLine="708"/>
        <w:jc w:val="both"/>
        <w:rPr>
          <w:rFonts w:ascii="Times New Roman" w:hAnsi="Times New Roman" w:cs="Times New Roman"/>
          <w:sz w:val="28"/>
          <w:szCs w:val="28"/>
          <w:lang w:val="tt-RU"/>
        </w:rPr>
      </w:pPr>
      <w:r w:rsidRPr="007C14FA">
        <w:rPr>
          <w:rFonts w:ascii="Times New Roman" w:eastAsia="Times New Roman" w:hAnsi="Times New Roman" w:cs="Times New Roman"/>
          <w:sz w:val="28"/>
          <w:szCs w:val="28"/>
          <w:lang w:val="tt-RU"/>
        </w:rPr>
        <w:t>Карар преамбуласында « Түбән Кама муниципаль районында муниципаль хезмәтләр күрсәтүнең административ регламентларын эшләү һәм раслау тәртибен раслау турында«Татарстан Республикасы Түбән Кама муниципаль районы Башкарма комитетының 2010 елның 18 ноябрендәге 1491 номерлы карары белән» сүзләрен «Татарстан Республикасы Түбән Кама муниципаль районы Башкарма комитетының «Түбән Кама муниципаль районында муниципаль хезмәтләр күрсәтүнең административ регламентларын эшләү һәм раслау тәртибен яңа редакциядә раслау турында» 2022 елның 28 мартындагы 163 номерлы карары белән» сүзләренә алмаштырырга.</w:t>
      </w:r>
    </w:p>
    <w:p w:rsidR="007C14FA" w:rsidRDefault="00C57A68" w:rsidP="00712D09">
      <w:pPr>
        <w:spacing w:after="0" w:line="240" w:lineRule="auto"/>
        <w:jc w:val="both"/>
        <w:rPr>
          <w:rFonts w:ascii="Times New Roman" w:hAnsi="Times New Roman" w:cs="Times New Roman"/>
          <w:sz w:val="28"/>
          <w:szCs w:val="28"/>
          <w:lang w:val="tt-RU"/>
        </w:rPr>
      </w:pPr>
      <w:r w:rsidRPr="007C14FA">
        <w:rPr>
          <w:rFonts w:ascii="Times New Roman" w:hAnsi="Times New Roman" w:cs="Times New Roman"/>
          <w:sz w:val="28"/>
          <w:szCs w:val="28"/>
          <w:lang w:val="tt-RU"/>
        </w:rPr>
        <w:t xml:space="preserve">                                                                    </w:t>
      </w:r>
      <w:r w:rsidR="006940B8" w:rsidRPr="007C14FA">
        <w:rPr>
          <w:rFonts w:ascii="Times New Roman" w:hAnsi="Times New Roman" w:cs="Times New Roman"/>
          <w:sz w:val="28"/>
          <w:szCs w:val="28"/>
          <w:lang w:val="tt-RU"/>
        </w:rPr>
        <w:t xml:space="preserve">          </w:t>
      </w:r>
      <w:r w:rsidR="00636C12" w:rsidRPr="007C14FA">
        <w:rPr>
          <w:rFonts w:ascii="Times New Roman" w:hAnsi="Times New Roman" w:cs="Times New Roman"/>
          <w:sz w:val="28"/>
          <w:szCs w:val="28"/>
          <w:lang w:val="tt-RU"/>
        </w:rPr>
        <w:t xml:space="preserve">   </w:t>
      </w:r>
      <w:r w:rsidR="00067B42" w:rsidRPr="007C14FA">
        <w:rPr>
          <w:rFonts w:ascii="Times New Roman" w:hAnsi="Times New Roman" w:cs="Times New Roman"/>
          <w:sz w:val="28"/>
          <w:szCs w:val="28"/>
          <w:lang w:val="tt-RU"/>
        </w:rPr>
        <w:t xml:space="preserve">            </w:t>
      </w:r>
    </w:p>
    <w:p w:rsidR="007C14FA" w:rsidRDefault="007C14FA" w:rsidP="00712D09">
      <w:pPr>
        <w:spacing w:after="0"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p>
    <w:p w:rsidR="00C57A68" w:rsidRPr="007C14FA" w:rsidRDefault="007C14FA" w:rsidP="00712D09">
      <w:pPr>
        <w:spacing w:after="0" w:line="240" w:lineRule="auto"/>
        <w:jc w:val="both"/>
        <w:rPr>
          <w:sz w:val="28"/>
          <w:szCs w:val="28"/>
          <w:lang w:val="tt-RU"/>
        </w:rPr>
      </w:pPr>
      <w:r>
        <w:rPr>
          <w:rFonts w:ascii="Times New Roman" w:hAnsi="Times New Roman" w:cs="Times New Roman"/>
          <w:sz w:val="28"/>
          <w:szCs w:val="28"/>
          <w:lang w:val="tt-RU"/>
        </w:rPr>
        <w:t>Җитәкче</w:t>
      </w:r>
      <w:r>
        <w:rPr>
          <w:sz w:val="28"/>
          <w:szCs w:val="28"/>
          <w:lang w:val="tt-RU"/>
        </w:rPr>
        <w:t xml:space="preserve">                              </w:t>
      </w:r>
      <w:r w:rsidR="00067B42" w:rsidRPr="007C14FA">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w:t>
      </w:r>
      <w:r w:rsidR="00C57A68" w:rsidRPr="007C14FA">
        <w:rPr>
          <w:rFonts w:ascii="Times New Roman" w:hAnsi="Times New Roman" w:cs="Times New Roman"/>
          <w:sz w:val="28"/>
          <w:szCs w:val="28"/>
          <w:lang w:val="tt-RU"/>
        </w:rPr>
        <w:t xml:space="preserve"> </w:t>
      </w:r>
      <w:r w:rsidR="00BC3095">
        <w:rPr>
          <w:rFonts w:ascii="Times New Roman" w:hAnsi="Times New Roman" w:cs="Times New Roman"/>
          <w:sz w:val="28"/>
          <w:szCs w:val="28"/>
          <w:lang w:val="tt-RU"/>
        </w:rPr>
        <w:t xml:space="preserve">                    </w:t>
      </w:r>
      <w:r w:rsidR="00636C12">
        <w:rPr>
          <w:rFonts w:ascii="Times New Roman" w:hAnsi="Times New Roman" w:cs="Times New Roman"/>
          <w:sz w:val="28"/>
          <w:szCs w:val="28"/>
        </w:rPr>
        <w:t>Р.М.</w:t>
      </w:r>
      <w:r w:rsidR="00067B42">
        <w:rPr>
          <w:rFonts w:ascii="Times New Roman" w:hAnsi="Times New Roman" w:cs="Times New Roman"/>
          <w:sz w:val="28"/>
          <w:szCs w:val="28"/>
        </w:rPr>
        <w:t xml:space="preserve"> </w:t>
      </w:r>
      <w:r w:rsidR="00636C12">
        <w:rPr>
          <w:rFonts w:ascii="Times New Roman" w:hAnsi="Times New Roman" w:cs="Times New Roman"/>
          <w:sz w:val="28"/>
          <w:szCs w:val="28"/>
        </w:rPr>
        <w:t>Латы</w:t>
      </w:r>
      <w:r>
        <w:rPr>
          <w:rFonts w:ascii="Times New Roman" w:hAnsi="Times New Roman" w:cs="Times New Roman"/>
          <w:sz w:val="28"/>
          <w:szCs w:val="28"/>
          <w:lang w:val="tt-RU"/>
        </w:rPr>
        <w:t>й</w:t>
      </w:r>
      <w:bookmarkStart w:id="0" w:name="_GoBack"/>
      <w:bookmarkEnd w:id="0"/>
      <w:proofErr w:type="spellStart"/>
      <w:r w:rsidR="00636C12">
        <w:rPr>
          <w:rFonts w:ascii="Times New Roman" w:hAnsi="Times New Roman" w:cs="Times New Roman"/>
          <w:sz w:val="28"/>
          <w:szCs w:val="28"/>
        </w:rPr>
        <w:t>пов</w:t>
      </w:r>
      <w:proofErr w:type="spellEnd"/>
    </w:p>
    <w:p w:rsidR="00E86DCA" w:rsidRDefault="00E86DCA" w:rsidP="00E86DCA">
      <w:pPr>
        <w:spacing w:after="0" w:line="240" w:lineRule="auto"/>
        <w:jc w:val="both"/>
        <w:rPr>
          <w:rFonts w:ascii="Times New Roman" w:hAnsi="Times New Roman" w:cs="Times New Roman"/>
          <w:sz w:val="28"/>
          <w:szCs w:val="28"/>
          <w:lang w:val="tt-RU"/>
        </w:rPr>
      </w:pPr>
    </w:p>
    <w:p w:rsidR="007C14FA" w:rsidRPr="00E86DCA" w:rsidRDefault="007C14FA">
      <w:pPr>
        <w:spacing w:after="0" w:line="240" w:lineRule="auto"/>
        <w:jc w:val="both"/>
        <w:rPr>
          <w:sz w:val="28"/>
          <w:szCs w:val="28"/>
          <w:lang w:val="tt-RU"/>
        </w:rPr>
      </w:pPr>
    </w:p>
    <w:sectPr w:rsidR="007C14FA" w:rsidRPr="00E86DCA" w:rsidSect="00185CD8">
      <w:pgSz w:w="11906" w:h="16838" w:code="9"/>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A68"/>
    <w:rsid w:val="00067B42"/>
    <w:rsid w:val="00117147"/>
    <w:rsid w:val="00185CD8"/>
    <w:rsid w:val="00266403"/>
    <w:rsid w:val="00457172"/>
    <w:rsid w:val="004A5413"/>
    <w:rsid w:val="00555E11"/>
    <w:rsid w:val="005C78F5"/>
    <w:rsid w:val="00623874"/>
    <w:rsid w:val="00636C12"/>
    <w:rsid w:val="006940B8"/>
    <w:rsid w:val="00712B8C"/>
    <w:rsid w:val="00712D09"/>
    <w:rsid w:val="007358DA"/>
    <w:rsid w:val="00785874"/>
    <w:rsid w:val="00786DA2"/>
    <w:rsid w:val="007C14FA"/>
    <w:rsid w:val="007E0918"/>
    <w:rsid w:val="00BA0B9E"/>
    <w:rsid w:val="00BB13B8"/>
    <w:rsid w:val="00BC3095"/>
    <w:rsid w:val="00C13A60"/>
    <w:rsid w:val="00C57A68"/>
    <w:rsid w:val="00C66D5B"/>
    <w:rsid w:val="00C76440"/>
    <w:rsid w:val="00D5652F"/>
    <w:rsid w:val="00E332CD"/>
    <w:rsid w:val="00E75F41"/>
    <w:rsid w:val="00E86DCA"/>
    <w:rsid w:val="00EC6586"/>
    <w:rsid w:val="00EF3295"/>
    <w:rsid w:val="00F36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A0E1"/>
  <w15:docId w15:val="{142B8EAC-FAFD-4961-B25B-93FE9010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7"/>
        <w:szCs w:val="22"/>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7A68"/>
    <w:pPr>
      <w:spacing w:after="200" w:line="276" w:lineRule="auto"/>
      <w:ind w:firstLine="0"/>
      <w:jc w:val="left"/>
    </w:pPr>
    <w:rPr>
      <w:rFonts w:asciiTheme="minorHAnsi" w:eastAsiaTheme="minorEastAsia" w:hAnsiTheme="minorHAnsi"/>
      <w:sz w:val="22"/>
      <w:lang w:eastAsia="ru-RU"/>
    </w:rPr>
  </w:style>
  <w:style w:type="paragraph" w:styleId="1">
    <w:name w:val="heading 1"/>
    <w:basedOn w:val="a"/>
    <w:next w:val="a"/>
    <w:link w:val="10"/>
    <w:qFormat/>
    <w:rsid w:val="00C57A68"/>
    <w:pPr>
      <w:keepNext/>
      <w:spacing w:after="0" w:line="240" w:lineRule="auto"/>
      <w:jc w:val="both"/>
      <w:outlineLvl w:val="0"/>
    </w:pPr>
    <w:rPr>
      <w:rFonts w:ascii="Times New Roman" w:eastAsia="Times New Roman" w:hAnsi="Times New Roman" w:cs="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nhideWhenUsed/>
    <w:rsid w:val="00C57A68"/>
    <w:pPr>
      <w:spacing w:after="0" w:line="336" w:lineRule="auto"/>
      <w:jc w:val="both"/>
    </w:pPr>
    <w:rPr>
      <w:rFonts w:ascii="Times New Roman" w:eastAsia="Times New Roman" w:hAnsi="Times New Roman" w:cs="Times New Roman"/>
      <w:sz w:val="30"/>
      <w:szCs w:val="20"/>
    </w:rPr>
  </w:style>
  <w:style w:type="character" w:customStyle="1" w:styleId="20">
    <w:name w:val="Основной текст 2 Знак"/>
    <w:basedOn w:val="a0"/>
    <w:link w:val="2"/>
    <w:rsid w:val="00C57A68"/>
    <w:rPr>
      <w:rFonts w:eastAsia="Times New Roman" w:cs="Times New Roman"/>
      <w:sz w:val="30"/>
      <w:szCs w:val="20"/>
      <w:lang w:eastAsia="ru-RU"/>
    </w:rPr>
  </w:style>
  <w:style w:type="character" w:customStyle="1" w:styleId="10">
    <w:name w:val="Заголовок 1 Знак"/>
    <w:basedOn w:val="a0"/>
    <w:link w:val="1"/>
    <w:rsid w:val="00C57A68"/>
    <w:rPr>
      <w:rFonts w:eastAsia="Times New Roman" w:cs="Times New Roman"/>
      <w:b/>
      <w:sz w:val="28"/>
      <w:szCs w:val="20"/>
      <w:lang w:val="x-none" w:eastAsia="zh-CN"/>
    </w:rPr>
  </w:style>
  <w:style w:type="character" w:customStyle="1" w:styleId="bt1br">
    <w:name w:val="bt1br"/>
    <w:uiPriority w:val="99"/>
    <w:rsid w:val="00C57A68"/>
    <w:rPr>
      <w:rFonts w:ascii="Times New Roman" w:hAnsi="Times New Roman" w:cs="Times New Roman" w:hint="default"/>
    </w:rPr>
  </w:style>
  <w:style w:type="paragraph" w:customStyle="1" w:styleId="ConsPlusTitle">
    <w:name w:val="ConsPlusTitle"/>
    <w:uiPriority w:val="99"/>
    <w:rsid w:val="00C57A68"/>
    <w:pPr>
      <w:widowControl w:val="0"/>
      <w:autoSpaceDE w:val="0"/>
      <w:autoSpaceDN w:val="0"/>
      <w:adjustRightInd w:val="0"/>
      <w:ind w:firstLine="0"/>
      <w:jc w:val="left"/>
    </w:pPr>
    <w:rPr>
      <w:rFonts w:ascii="Arial" w:eastAsia="Times New Roman" w:hAnsi="Arial" w:cs="Arial"/>
      <w:b/>
      <w:bCs/>
      <w:sz w:val="20"/>
      <w:szCs w:val="20"/>
      <w:lang w:eastAsia="ru-RU"/>
    </w:rPr>
  </w:style>
  <w:style w:type="paragraph" w:styleId="a3">
    <w:name w:val="Balloon Text"/>
    <w:basedOn w:val="a"/>
    <w:link w:val="a4"/>
    <w:uiPriority w:val="99"/>
    <w:semiHidden/>
    <w:unhideWhenUsed/>
    <w:rsid w:val="006940B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940B8"/>
    <w:rPr>
      <w:rFonts w:ascii="Tahoma" w:eastAsiaTheme="minorEastAsia" w:hAnsi="Tahoma" w:cs="Tahoma"/>
      <w:sz w:val="16"/>
      <w:szCs w:val="16"/>
      <w:lang w:eastAsia="ru-RU"/>
    </w:rPr>
  </w:style>
  <w:style w:type="paragraph" w:styleId="a5">
    <w:name w:val="Body Text"/>
    <w:basedOn w:val="a"/>
    <w:link w:val="a6"/>
    <w:uiPriority w:val="99"/>
    <w:semiHidden/>
    <w:unhideWhenUsed/>
    <w:rsid w:val="00C76440"/>
    <w:pPr>
      <w:spacing w:after="120"/>
    </w:pPr>
  </w:style>
  <w:style w:type="character" w:customStyle="1" w:styleId="a6">
    <w:name w:val="Основной текст Знак"/>
    <w:basedOn w:val="a0"/>
    <w:link w:val="a5"/>
    <w:uiPriority w:val="99"/>
    <w:semiHidden/>
    <w:rsid w:val="00C76440"/>
    <w:rPr>
      <w:rFonts w:asciiTheme="minorHAnsi" w:eastAsiaTheme="minorEastAsia" w:hAnsiTheme="minorHAnsi"/>
      <w:sz w:val="22"/>
      <w:lang w:eastAsia="ru-RU"/>
    </w:rPr>
  </w:style>
  <w:style w:type="paragraph" w:styleId="a7">
    <w:name w:val="No Spacing"/>
    <w:uiPriority w:val="1"/>
    <w:qFormat/>
    <w:rsid w:val="00C76440"/>
    <w:pPr>
      <w:ind w:firstLine="0"/>
      <w:jc w:val="left"/>
    </w:pPr>
    <w:rPr>
      <w:rFonts w:asciiTheme="minorHAnsi" w:eastAsiaTheme="minorEastAsia" w:hAnsiTheme="minorHAnsi"/>
      <w:sz w:val="22"/>
      <w:lang w:eastAsia="ru-RU"/>
    </w:rPr>
  </w:style>
  <w:style w:type="table" w:styleId="a8">
    <w:name w:val="Table Grid"/>
    <w:basedOn w:val="a1"/>
    <w:uiPriority w:val="59"/>
    <w:rsid w:val="004A54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26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306</Words>
  <Characters>1745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4</cp:revision>
  <cp:lastPrinted>2026-03-27T06:52:00Z</cp:lastPrinted>
  <dcterms:created xsi:type="dcterms:W3CDTF">2026-03-27T06:52:00Z</dcterms:created>
  <dcterms:modified xsi:type="dcterms:W3CDTF">2026-03-27T11:57:00Z</dcterms:modified>
</cp:coreProperties>
</file>